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7E0" w:rsidRPr="003534E6" w:rsidRDefault="00FA67E0" w:rsidP="00FA67E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</w:rPr>
        <w:t>ПЕДАГОГИЧЕСКИЙ ЛЕКТОРИЙ</w:t>
      </w:r>
    </w:p>
    <w:p w:rsidR="00FA67E0" w:rsidRPr="003534E6" w:rsidRDefault="00FA67E0" w:rsidP="00FA67E0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color w:val="000000"/>
          <w:sz w:val="28"/>
          <w:szCs w:val="28"/>
        </w:rPr>
        <w:t>по теме </w:t>
      </w:r>
      <w:r w:rsidRPr="003534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«Организация прогулки в ДОУ»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проведения: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1. Значение прогулки в развитии детей дошкольного возраста.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1.1. Основные задачи прогулки.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1.2. Интеграция образовательных областей при проведении прогулки в соответствии с ФГТ.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 Требования к организации и проведению прогулки.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2.1. Требования к участку детского сада.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2.2. Требования к сбору детей на прогулку.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2.3. Структурные компоненты прогулки с детьми дошкольного возраста.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2.4. Охрана жизни и здоровья детей на прогулке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         </w:t>
      </w:r>
      <w:r w:rsidRPr="00FA67E0">
        <w:rPr>
          <w:rFonts w:ascii="Arial" w:eastAsia="Times New Roman" w:hAnsi="Arial" w:cs="Arial"/>
          <w:color w:val="000000"/>
          <w:sz w:val="1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Ход проведения.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Вступительное слово.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ребенок – маленький исследователь, он с радостью и удивлением открывает для себя окружающий мир. Дети стремятся к активной деятельности, и важно не дать этому стремлению угаснуть, способствовать его дальнейшему развитию. Чем полнее и разнообразнее будет организована детская деятельность на прогулке, тем успешнее будет идти развитие детей, лучше реализуются потенциальные возможности и детские творческие проявления. Поэтому наиболее близкие и естественные для детей виды деятельности, такие как игра, общение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взрослыми и сверстниками, экспериментирование, наблюдение, детский труд занимают в ходе прогулки особое место.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прогулке необходимо интегрирование таких образовательных областей, как «Физическая культура», «Здоровье», «Безопасность», «Социализация», «Познание», «Коммуникация», «Труд».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Интеграция возможна в процессе освоения сенсорных эталонов при овладении правилами безопасного поведения, речевыми умениями, опытом общения с детьми и взрослыми, отражении в подвижных играх различных сюжетов, обыгрывании действий персонажей сюжетно-ролевых игр, формировании привычки чередовать малоподвижные виды деятельности с активными двигательным отдыхом, расширении представлений о человеке, его окружении, благоприятных условиях жизни…</w:t>
      </w:r>
      <w:proofErr w:type="gramEnd"/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1. Значение прогулки в развитии детей дошкольного возраста.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1.1. Основные задачи прогулки.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Прогулка имеет большое значение для развития детей.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развивает умственные способности и наблюдательность: получают много новых впечатлений и знаний об окружающем; узнают об особенностях сезонных изменений в природе, подмечают связи между различными явлениями, устанавливают элементарную зависимость между явлениями в природе.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дает возможность знакомить детей с родным городом, его достопримечательностями, трудом взрослых, которые озеленяют его улицы, строят красивые дома, асфальтируют дороги и т.д.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удовлетворяет естественную биологическую потребность ребенка в движении (а движения детей усиливают обмен веществ, кровообращение, газообмен, улучшают аппетит.</w:t>
      </w:r>
      <w:proofErr w:type="gramEnd"/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 учатся преодолевать различные препятствия, становятся подвижными, ловкими, смелыми, выносливыми.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у детей вырабатывается двигательные умения и навыки, укрепляется мышечная система, повышается жизненный тонус.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на прогулке решаются задачи умственного, нравственного, физического, трудового и эстетического воспитания.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Назовите, как решаются на прогулке задачи умственного, нравственного, физического, трудового и эстетического воспитания.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Вывод: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Таким образом, правильно организованные и продуманные прогулки помогают осуществлять задачи всестороннего развития детей.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1.2. Интеграция образовательных областей при проведении прогулки в соответствии с ФГТ.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Значение прогулки в настоящее время увеличивается, в связи с тем, новые ФГТ к структуре основной общеобразовательной программы дошкольного образования предусматривают решение программных образовательных задач в совместной деятельности взрослого и детей и самостоятельной деятельности детей не только в рамках НОД, но и при проведении режимных моментов.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ходе прогулки возможно интеграция различных образовательных областей, таких как «Физическая культура», «Здоровье», «Безопасность», «Социализация», «Познание», «Коммуникация» и «Труд»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Arial" w:eastAsia="Times New Roman" w:hAnsi="Arial" w:cs="Arial"/>
          <w:i/>
          <w:iCs/>
          <w:color w:val="000000"/>
          <w:sz w:val="18"/>
          <w:szCs w:val="18"/>
        </w:rPr>
        <w:t>(информация на мольберте).</w:t>
      </w:r>
      <w:proofErr w:type="gramEnd"/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Под интеграцией содержания дошкольного образования понимается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состояние (или процесс, ведущий к такому состоянию) связанности, взаимопроникновения и взаимодействия отдельных образовательных областей, обеспечивающее целостность образовательного процесса (информация на мольберте).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образовательных областей «Физическая культура» и «Здоровье»: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физических качеств;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Накопление и обогащение двигательного опыта детей;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Сохранение и укрепление физического и психического здоровья детей.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:rsidR="00FA67E0" w:rsidRPr="00FA67E0" w:rsidRDefault="00FA67E0" w:rsidP="003534E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Через какие формы решаются задачи образовательных областей?</w:t>
      </w:r>
    </w:p>
    <w:p w:rsidR="00FA67E0" w:rsidRPr="00FA67E0" w:rsidRDefault="00FA67E0" w:rsidP="003534E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Они решаются на прогулке в ходе подвижных игр с детьми и развития основных движений и составляют одно направление – физическое развитие.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образовательных областей «Безопасность», «Социализация», «Труд»: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представлений об опасных для человека и окружающего мира природы ситуациях и способах поведения в них;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Приобщение к правилам безопасного для человека и окружающего мира природы поведения;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Передача детям знаний о правилах безопасности дорожного движения в качестве пешехода и пассажира транспортного средства;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игровой деятельности детей: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Приобщение к элементарным общепринятым нормам и правилам взаимоотношения со сверстниками и взрослыми;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</w:t>
      </w:r>
      <w:proofErr w:type="spell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гендерной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, семейной, гражданской принадлежности, патриотических чувств, чувства принадлежности к мировому сообществу;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трудовой деятельности;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ценностного отношения к собственному труду, труду других людей и его результатам;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первичных представлений о труде взрослых, его роли в обществе и жизни каждого человека.</w:t>
      </w:r>
    </w:p>
    <w:p w:rsidR="00FA67E0" w:rsidRPr="00FA67E0" w:rsidRDefault="00FA67E0" w:rsidP="003534E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Через какие формы решаются задачи образовательных областей?</w:t>
      </w:r>
    </w:p>
    <w:p w:rsidR="00FA67E0" w:rsidRPr="00FA67E0" w:rsidRDefault="00FA67E0" w:rsidP="003534E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Решаются на прогулке в ходе трудовых поручений, ознакомления с трудом взрослых, наблюдений, самостоятельной игровой деятельности, дидактических игр с детьми и составляют одно направление – социально-личностное развитие.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 образовательных областей «Познание» и «Коммуникация»: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Сенсорное развитие;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познавательно-исследовательской и продуктивной (конструктивной) деятельности;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элементарных математических представлений;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целостной картины мира, расширение кругозора детей;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Развитие свободного общения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взрослыми и детьми;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всех компонентов устной</w:t>
      </w:r>
      <w:r w:rsidRPr="00FA67E0">
        <w:rPr>
          <w:rFonts w:ascii="Arial" w:eastAsia="Times New Roman" w:hAnsi="Arial" w:cs="Arial"/>
          <w:color w:val="000000"/>
          <w:sz w:val="18"/>
          <w:szCs w:val="18"/>
        </w:rPr>
        <w:t>  </w:t>
      </w:r>
      <w:r w:rsidRPr="00FA67E0">
        <w:rPr>
          <w:rFonts w:ascii="Arial" w:eastAsia="Times New Roman" w:hAnsi="Arial" w:cs="Arial"/>
          <w:color w:val="000000"/>
          <w:sz w:val="1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деятельности;</w:t>
      </w:r>
    </w:p>
    <w:p w:rsidR="00FA67E0" w:rsidRPr="00FA67E0" w:rsidRDefault="00FA67E0" w:rsidP="003534E6">
      <w:pPr>
        <w:shd w:val="clear" w:color="auto" w:fill="FFFFFF"/>
        <w:spacing w:after="0" w:line="240" w:lineRule="auto"/>
        <w:ind w:left="1134" w:hanging="425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Практическое овладение воспитанниками нормами речи.</w:t>
      </w:r>
    </w:p>
    <w:p w:rsidR="00FA67E0" w:rsidRPr="00FA67E0" w:rsidRDefault="00FA67E0" w:rsidP="003534E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Через какие формы решаются задачи образовательных областей?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Решаются на прогулке в ходе подвижных игр с детьми, трудовых поручений, ознакомления с трудом взрослых, наблюдений, экспериментирования с предметами окружающего мира, целевых прогулок, самостоятельной игровой деятельности, дидактических игр с детьми и составляют одно направление – познавательно-речевое развитие.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Содержательные связи между разными разделами программы позволяют воспитателю интегрировать образовательное содержание при решении воспитательно-образовательных задач.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расширяя представления детей о природе, педагог воспитывает у детей гуманное отношение к живому, побуждает к эстетическим переживаниям, связанным с природой, решает задачи развития речи, овладения соответствующими практическими и познавательными умениями, учит отражать впечатления о природе в разнообразной игровой деятельности, а знания о потребностях животных и растений становятся основой для овладения способами ухода за ними.</w:t>
      </w:r>
      <w:proofErr w:type="gramEnd"/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Интегративный подход дает возможность развивать в единстве познавательную, эмоциональную и практическую сферы личности ребенка.</w:t>
      </w:r>
    </w:p>
    <w:p w:rsidR="00FA67E0" w:rsidRPr="003534E6" w:rsidRDefault="00FA67E0" w:rsidP="003534E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Построение педагогического процесса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предполагает преимущественное использование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3534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наглядно-практических методов и способов организации деятельности детей на прогулке:</w:t>
      </w:r>
      <w:r w:rsidRPr="003534E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3534E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наблюдений, экскурсий, элементарных опытов, экспериментирования, игровых проблемных ситуаций и прочее.</w:t>
      </w:r>
    </w:p>
    <w:p w:rsidR="00FA67E0" w:rsidRPr="00FA67E0" w:rsidRDefault="00FA67E0" w:rsidP="003534E6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Задание: Приведите примеры опытов и поисковых действий, которые вы используете в работе с детьми в ходе прогулки.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опыты и поисковые действия: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«Тонет -</w:t>
      </w:r>
      <w:r w:rsidRPr="00FA67E0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FA67E0">
        <w:rPr>
          <w:rFonts w:ascii="Arial" w:eastAsia="Times New Roman" w:hAnsi="Arial" w:cs="Arial"/>
          <w:color w:val="000000"/>
          <w:sz w:val="1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не тонет»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испытывают на «плавучесть» игрушки из разного материала;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«Цветные льдинки» - замораживают окрашенную воду в разных формочках и украшают льдинками постройки из снега;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«Делаем дорожки и узоры на песке»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 тонкой струйкой сыплют песок на землю, асфальт, цветную бумагу из малой лейки без наконечника, или ведерка с дырочкой на дне, кулечка с небольшим отверстием, делая разные узоры;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«Делаем фигурки»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 экспериментируют с разными формочками и материалами: мокрый и рассыпчатый снег, влажный и сухой песок;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«Цветной снег»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 поливают уплотненный снег, тонкой стрункой окрашенной воды, рисуя узоры;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«Разные ножки бегут по дорожке»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дети экспериментируют, отпечатывая следы разной обуви на снегу, оставляя отпечатки игрушек с колесами или полозьями, изображают «трактор», протаптывая узкие и широкие дорожки игрушек;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«Волшебная вода»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смешивают подкрашенную воду и получают разнообразные «волшебные» цвета и оттенки;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«Ледяные узоры»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замораживание в воде узоров из камушков, бусинок, листьев и рассматривание их;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«Освобождение из плена»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размораживание различными способами маленьких игрушек, замороженных во льду «ледяной колдуньей».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«Снежные фигуры»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лепка из снега снежных баб, снегурочек. Зайчиков, играют в «снежное царство»;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«Мир меняет цвет»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рассматривание окружающей природы, предметов через стекла разного цвета.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«Кто прошел?»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- учатся узнавать следы на снегу по отпечаткам и т.д.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«Сгруппируй опасные и безопасные предметы или объекты (на улице, в природе)»;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«Как ты думаешь, что будет дальше, если мальчик (девочка) поступят так…»: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«Приведи пример того. Что опасно, а что без опасно»;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993" w:hanging="426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«Предложи пример того, что опасно, а что безопасно» и т.д.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06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06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Взаимодействуя с дошкольниками, воспитатель может использовать несколько педагогических позиций: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Партнерства и сотрудничества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       </w:t>
      </w:r>
      <w:r w:rsidRPr="00FA67E0">
        <w:rPr>
          <w:rFonts w:ascii="Arial" w:eastAsia="Times New Roman" w:hAnsi="Arial" w:cs="Arial"/>
          <w:color w:val="000000"/>
          <w:sz w:val="1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Как вы понимаете данную позицию? Приведите примеры.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(«Мы сделаем это вместе», «Давайте найдем общее решение», «Мне тоже интересно узнать об этом»);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Обращения за помощью к детям («У меня это почему-то не получается»,</w:t>
      </w:r>
      <w:proofErr w:type="gramEnd"/>
    </w:p>
    <w:p w:rsidR="00FA67E0" w:rsidRPr="00FA67E0" w:rsidRDefault="00FA67E0" w:rsidP="00FA67E0">
      <w:pPr>
        <w:shd w:val="clear" w:color="auto" w:fill="FFFFFF"/>
        <w:spacing w:after="0" w:line="240" w:lineRule="auto"/>
        <w:ind w:left="178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:rsidR="00FA67E0" w:rsidRPr="00FA67E0" w:rsidRDefault="00FA67E0" w:rsidP="00FA67E0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Как вы понимаете данную позицию? Приведите примеры.</w:t>
      </w:r>
    </w:p>
    <w:p w:rsidR="00FA67E0" w:rsidRPr="00FA67E0" w:rsidRDefault="00FA67E0" w:rsidP="003534E6">
      <w:pPr>
        <w:shd w:val="clear" w:color="auto" w:fill="FFFFFF"/>
        <w:spacing w:after="0" w:line="240" w:lineRule="auto"/>
        <w:ind w:left="178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«Я забыла, как это можно сделать», «Кто может мне помочь в этом?»)</w:t>
      </w:r>
      <w:proofErr w:type="gramEnd"/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Вывод: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Такое взаимодействие с педагогом помогает детям быстрее становиться самостоятельными и чувствовать себя компетентными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Arial" w:eastAsia="Times New Roman" w:hAnsi="Arial" w:cs="Arial"/>
          <w:i/>
          <w:iCs/>
          <w:color w:val="000000"/>
          <w:sz w:val="18"/>
          <w:szCs w:val="18"/>
        </w:rPr>
        <w:t>(информация на мольберте).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aps/>
          <w:color w:val="000000"/>
          <w:sz w:val="28"/>
          <w:szCs w:val="28"/>
        </w:rPr>
        <w:t>ВЫВОД:</w:t>
      </w:r>
      <w:r w:rsidRPr="00FA67E0">
        <w:rPr>
          <w:rFonts w:ascii="Times New Roman" w:eastAsia="Times New Roman" w:hAnsi="Times New Roman" w:cs="Times New Roman"/>
          <w:caps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организации прогулке следует соблюдать разумное чередование совместной деятельности с воспитателем и самостоятельной деятельности детей, специально организованных образовательных ситуаций и свободной игровой и практической деятельности по выбору детей, физических и умственных нагрузок, активной деятельности и отдыха.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 Требования к организации и проведению прогулки.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2.1. Требования к участку детского сада.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2.2. Требования к сбору детей на прогулку.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2.3. Структурные компоненты прогулки с детьми дошкольного возраста.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Структурными компонентами прогулки являются: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Разнообразные наблюдения.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движения и подвижные игры.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Индивидуальная работа.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3534E6">
        <w:rPr>
          <w:rFonts w:ascii="Times New Roman" w:eastAsia="Times New Roman" w:hAnsi="Times New Roman" w:cs="Times New Roman"/>
          <w:color w:val="000000"/>
          <w:sz w:val="28"/>
          <w:szCs w:val="28"/>
        </w:rPr>
        <w:t>/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Дидактические игры.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Трудовая деятельность.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789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Самостоятельная игровая деятельность детей.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из обязательных компонентов прогулки занимает по времени от 7 до 15 минут в младшем возрасте и от 20 до 25 минут в старшем и осуществляется на фоне самостоятельной деятельности детей.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Обязательно в течение года проводится вечерняя прогулка. Не проводятся: наблюдение и трудовая деятельность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Почему?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1. Наблюдения – основной метод обучения.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Наблюдения должны занимать не более 7-10 минут и быть яркими, интересными, в старшем возрасте наблюдения должны составлять от 15 до 25 минут. Проводить их надо ежедневно, но каждый раз детям должны предлагаться разные объекты для рассмотрения.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Объектами наблюдений могут быть: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Живая природа: растения и животные;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Неживая природа: сезонные изменения и различные явления природы (дождь, снег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екущие ручьи);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Труд взрослых.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Наблюдения за трудом взрослых (дворника, шофера, строителя и т.д.) организуются 1-2 раза в квартал.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    </w:t>
      </w:r>
      <w:r w:rsidRPr="00FA67E0">
        <w:rPr>
          <w:rFonts w:ascii="Arial" w:eastAsia="Times New Roman" w:hAnsi="Arial" w:cs="Arial"/>
          <w:color w:val="000000"/>
          <w:sz w:val="18"/>
        </w:rPr>
        <w:t> </w:t>
      </w:r>
      <w:r w:rsidRPr="00FA67E0">
        <w:rPr>
          <w:rFonts w:ascii="Arial" w:eastAsia="Times New Roman" w:hAnsi="Arial" w:cs="Arial"/>
          <w:i/>
          <w:iCs/>
          <w:color w:val="000000"/>
          <w:sz w:val="18"/>
          <w:szCs w:val="18"/>
        </w:rPr>
        <w:t>Виды наблюдения: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gram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Кратковременные наблюдения организуются для формирования о свойствах и качествах предмета или явления (дети учатся различать форму, цвет, величину, пространственное расположение частей и характер поверхности, а при ознакомлении с животными – характерные движения, издаваемые звуки и т.д.</w:t>
      </w:r>
      <w:proofErr w:type="gramEnd"/>
    </w:p>
    <w:p w:rsidR="00FA67E0" w:rsidRPr="00FA67E0" w:rsidRDefault="00FA67E0" w:rsidP="003534E6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Длительные наблюдения организуются для накопления знаний о росте и развитии растений и животных, о сезонных изменениях в природе. Дети при этом сравнивают наблюдаемое состояние объекта с тем, что было раньше.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Организуя наблюдения, воспитатель должен всегда соблюдать данную последовательность: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1. устанавливаются факты;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 формируются связи между частями объекта;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3. идет накопление представлений у детей;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4. проводятся сопоставления;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5. делаются выводы и устанавливаются связи между проводимым сейчас наблюдением и проведенным ранее.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 Основные движения и подвижные игры.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расширяется двигательный опыт детей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hanging="142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совершенствуются навыки в основных движениях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развиваются физические качества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426" w:hanging="426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формируются самостоятельность и активность</w:t>
      </w:r>
    </w:p>
    <w:p w:rsidR="00FA67E0" w:rsidRPr="00FA67E0" w:rsidRDefault="00FA67E0" w:rsidP="003534E6">
      <w:pPr>
        <w:shd w:val="clear" w:color="auto" w:fill="FFFFFF"/>
        <w:spacing w:after="0" w:line="240" w:lineRule="auto"/>
        <w:ind w:left="360" w:hanging="360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lastRenderedPageBreak/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положительные взаимоотношения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сверстникам</w:t>
      </w:r>
      <w:r w:rsidR="003534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Утренняя прогулка – наиболее благоприятное время для проведения подвижных игр и физических упражнений.</w:t>
      </w:r>
    </w:p>
    <w:p w:rsidR="00FA67E0" w:rsidRPr="003534E6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На прогулке воспитатель использует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Arial" w:eastAsia="Times New Roman" w:hAnsi="Arial" w:cs="Arial"/>
          <w:color w:val="000000"/>
          <w:sz w:val="18"/>
          <w:szCs w:val="18"/>
          <w:u w:val="single"/>
        </w:rPr>
        <w:t>разнообразные упражнения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 основных видах движений, например, пробежки с разной скоростью небольшими подгруппами (но не более 2-х раз в неделю), упражнения в прыжках, метании, бросании и ловле мяча (цель–подготовка к спортивным играм),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3534E6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различные виды с мячом и др.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Подвижная игра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Младший возраст – 6-10 минут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Старший возраст – 10-15 минут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месяц разучивание 2-3 </w:t>
      </w:r>
      <w:proofErr w:type="spellStart"/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spellEnd"/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/и (повтор в течение месяца и закрепление 3-4 раза в год)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 младшем возрасте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рекомендуются игры с текстом (подражание действиям воспитателя).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 средней группе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 распределяет роли среди детей (роль водящего выполняет ребенок, который может справиться с этой задачей).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 старшей и подготовительной группе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проводятся игры-эстафеты, спортивные игры, игры с элементами соревнования.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Заканчиваются подвижные игры ходьбой или игрой малой подвижности, постепенно снижающей физическую нагрузку.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3. Дидактические игры и упражнения.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Являются одним из структурных компонентов прогулки. Они непродолжительны, занимают по времени в младшем возрасте 3-4 минуты,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старшем 5-6 минут.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Каждая дидактическая игра состоит:</w:t>
      </w:r>
      <w:r w:rsidRPr="00FA67E0">
        <w:rPr>
          <w:rFonts w:ascii="Times New Roman" w:eastAsia="Times New Roman" w:hAnsi="Times New Roman" w:cs="Times New Roman"/>
          <w:color w:val="000000"/>
          <w:sz w:val="28"/>
          <w:u w:val="single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дидактической </w:t>
      </w:r>
      <w:proofErr w:type="spell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задачи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,с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одержания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FA67E0">
        <w:rPr>
          <w:rFonts w:ascii="Arial" w:eastAsia="Times New Roman" w:hAnsi="Arial" w:cs="Arial"/>
          <w:color w:val="000000"/>
          <w:sz w:val="18"/>
          <w:u w:val="single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правил,</w:t>
      </w:r>
      <w:r w:rsidRPr="00FA67E0">
        <w:rPr>
          <w:rFonts w:ascii="Arial" w:eastAsia="Times New Roman" w:hAnsi="Arial" w:cs="Arial"/>
          <w:color w:val="000000"/>
          <w:sz w:val="18"/>
          <w:u w:val="single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игровых ситуаций.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использовании </w:t>
      </w:r>
      <w:proofErr w:type="spell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/игры воспитатель должен следовать педагогическим принципам: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опираться на уже имеющиеся у детей знания;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задача должна быть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достаточна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трудна, но и в то же время доступна детям;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lastRenderedPageBreak/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постепенно усложнять дидактическую задачу и игровые действия;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proofErr w:type="spellStart"/>
      <w:r w:rsidRPr="00FA67E0">
        <w:rPr>
          <w:rFonts w:ascii="Arial" w:eastAsia="Times New Roman" w:hAnsi="Arial" w:cs="Arial"/>
          <w:color w:val="000000"/>
          <w:sz w:val="18"/>
          <w:szCs w:val="18"/>
        </w:rPr>
        <w:t>ü</w:t>
      </w:r>
      <w:proofErr w:type="spellEnd"/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конкретно и четко объяснять правила;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Виды дидактических игр: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440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Игры с предметами (игрушками или природным материалом),</w:t>
      </w:r>
    </w:p>
    <w:p w:rsidR="00FA67E0" w:rsidRPr="00FA67E0" w:rsidRDefault="00FA67E0" w:rsidP="00FA67E0">
      <w:pPr>
        <w:shd w:val="clear" w:color="auto" w:fill="FFFFFF"/>
        <w:spacing w:after="0" w:line="240" w:lineRule="auto"/>
        <w:ind w:left="1440"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Словесные игры.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Приемом стимуляции детской активности являются различные дидактические упражнения. Они проводятся несколько раз в течение одной прогулки. Дидактическое упражнение может быть предложено детям в начале, в конце, а может вплетаться в ход наблюдения, например, «Принеси желтый листик», «Найди по листу дерево», «Найди дерево или кустарник по описанию» и т.д. Проводят их со всей группой либо с частью ее.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4. Трудовые поручения.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Большое воспитательное значение имеет трудовая деятельность на прогулке. Важно, чтобы для каждого ребенка задания были посильными, интересными и разнообразными, а по длительности – не превышали 5-19 минут в младшем возрасте и 15-20 минут в старшем возрасте.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Формами организации труда детей являются: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Индивидуальные трудовые поручения;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в группах;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ind w:hanging="360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Arial" w:eastAsia="Times New Roman" w:hAnsi="Arial" w:cs="Arial"/>
          <w:color w:val="000000"/>
          <w:sz w:val="18"/>
          <w:szCs w:val="18"/>
        </w:rPr>
        <w:t>·</w:t>
      </w:r>
      <w:r w:rsidRPr="00FA67E0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</w:t>
      </w:r>
      <w:r w:rsidRPr="00FA67E0">
        <w:rPr>
          <w:rFonts w:ascii="Times New Roman" w:eastAsia="Times New Roman" w:hAnsi="Times New Roman" w:cs="Times New Roman"/>
          <w:color w:val="000000"/>
          <w:sz w:val="14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Коллективный труд.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Индивидуальные трудовые поручения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применяются во всех возрастных группах детского сада.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Коллективный труд дает возможность формировать трудовые навыки и умения одновременно у всех детей группы. Во время коллективного труда формируются умения принимать общую цель труда, согласовывать свои действия, сообща планировать работу.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 младшей группе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дети получают индивидуальные поручения, состоящие из одной-двух трудовых операций, например, взять корм для птиц и положить в кормушку. Воспитатель поочередно привлекает к кормлению птиц всех детей. Или, например, сбор камушков для поделок. Работу организует как «труд рядом», при этом дети не испытывают никакой зависимости друг от друга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средней группе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одновременно могут работать две подгруппы и выполнять разные трудовые поручения; требуется постоянное внимание воспитателя к качеству работы;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 и объяснение всего задания – последовательные этапы.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У детей старшего возраста</w:t>
      </w:r>
      <w:r w:rsidRPr="00FA67E0">
        <w:rPr>
          <w:rFonts w:ascii="Times New Roman" w:eastAsia="Times New Roman" w:hAnsi="Times New Roman" w:cs="Times New Roman"/>
          <w:color w:val="000000"/>
          <w:sz w:val="28"/>
        </w:rPr>
        <w:t> </w:t>
      </w: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 сформировать умение принять трудовую задачу, представить результат ее выполнения, определить последовательность операций, отобрать необходимые инструменты, самостоятельно заниматься трудовой деятельностью (при небольшой помощи воспитателя).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Индивидуальные поручения становятся длительными, например, собрать и оформить гербарий.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5. Самостоятельная игровая деятельность.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 время самостоятельной игровой деятельности дети отражают впечатления, полученные в процессе НОД, экскурсий, повседневной жизни, усваивают знания о труде взрослых. Происходит это в процессе сюжетно-ролевых игр.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Одним из видов творческих игр являются строительные игры с природным материалом: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песком, глиной, мелкими камушками и т.д.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Вопрос: С какого возраста развивается интерес у детей к творческим играм?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Интерес к творческим играм развивается у детей с 3-4 лет. К этому времени у ребенка появляются новые потребности, новые мотивы деятельности, связанные с осознанием своих отношений </w:t>
      </w:r>
      <w:proofErr w:type="gramStart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proofErr w:type="gramEnd"/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взрослыми.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Расцвет ролевой игры начинается с 4-лет и наивысшего развития она достигает в середине дошкольного возраста (5-6 лет), а затем постепенно заменяется играми с правилами, возникающими после семи лет.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2.4. Охрана жизни и здоровья детей на прогулке.</w:t>
      </w:r>
    </w:p>
    <w:p w:rsidR="00FA67E0" w:rsidRPr="00FA67E0" w:rsidRDefault="00FA67E0" w:rsidP="00FA67E0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</w:rPr>
      </w:pPr>
      <w:r w:rsidRPr="00FA67E0">
        <w:rPr>
          <w:rFonts w:ascii="Times New Roman" w:eastAsia="Times New Roman" w:hAnsi="Times New Roman" w:cs="Times New Roman"/>
          <w:color w:val="000000"/>
          <w:sz w:val="28"/>
          <w:szCs w:val="28"/>
        </w:rPr>
        <w:t>Литература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1. Организация прогулки в ДОУ: методические рекомендации для воспитателей дошкольных учреждений: в 2 ч. Ч. 1/сост. Е.А.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Донченко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. – Архангельск: изд-во АО ИППК РО, 2011. – 66 </w:t>
      </w:r>
      <w:proofErr w:type="gramStart"/>
      <w:r w:rsidRPr="003534E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534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Торочкова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 Т.Ю.. играем на прогулке/Т.Ю.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Торочкова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>// Медработник ДОУ. – 3 1. – с. 32-35.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Теплюк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 С.Н. Занятия на прогулке с малышами: пособие для педагогов дошкольных учреждений. Для работы с детьми 2-4 лет/С.Н.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Теплюк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 – М.: Мозаика-Синтез, 2006. – 144 </w:t>
      </w:r>
      <w:proofErr w:type="gramStart"/>
      <w:r w:rsidRPr="003534E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534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4. Бабаева Т.И. Детство. Примерная основная общеобразовательная программа дошкольного воспитания/ Т.И. Бабаева и др. – СПБ.: Детство-Пресс, 2011. – 528 </w:t>
      </w:r>
      <w:proofErr w:type="gramStart"/>
      <w:r w:rsidRPr="003534E6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3534E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 2.4.1.2660-10 «Санитарно-эпидемиологические требования к устройству, содержанию и организации режима работы в дошкольных организациях», </w:t>
      </w:r>
      <w:proofErr w:type="gramStart"/>
      <w:r w:rsidRPr="003534E6">
        <w:rPr>
          <w:rFonts w:ascii="Times New Roman" w:eastAsia="Times New Roman" w:hAnsi="Times New Roman" w:cs="Times New Roman"/>
          <w:sz w:val="28"/>
          <w:szCs w:val="28"/>
        </w:rPr>
        <w:t>зарегистрирован</w:t>
      </w:r>
      <w:proofErr w:type="gram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 в Минюсте России 27.08.2010, регистрационный № 18267.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6. Изменение № 1 к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 2.4.1.2660-10 «Санитарно-эпидемиологические требования к устройству, содержанию и организации режима работы в дошкольных организациях» санитарно-эпидемиологические правила и нормативы </w:t>
      </w:r>
      <w:proofErr w:type="spellStart"/>
      <w:r w:rsidRPr="003534E6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3534E6">
        <w:rPr>
          <w:rFonts w:ascii="Times New Roman" w:eastAsia="Times New Roman" w:hAnsi="Times New Roman" w:cs="Times New Roman"/>
          <w:sz w:val="28"/>
          <w:szCs w:val="28"/>
        </w:rPr>
        <w:t xml:space="preserve"> 2.4.1.2791-10.</w:t>
      </w:r>
    </w:p>
    <w:p w:rsidR="00FA67E0" w:rsidRPr="003534E6" w:rsidRDefault="00FA67E0" w:rsidP="003534E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3534E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C4556" w:rsidRPr="003534E6" w:rsidRDefault="007C4556" w:rsidP="003534E6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7C4556" w:rsidRPr="003534E6" w:rsidSect="008F0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67E0"/>
    <w:rsid w:val="003534E6"/>
    <w:rsid w:val="00781255"/>
    <w:rsid w:val="007C4556"/>
    <w:rsid w:val="007D05A7"/>
    <w:rsid w:val="008F0FAF"/>
    <w:rsid w:val="00FA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F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A67E0"/>
  </w:style>
  <w:style w:type="paragraph" w:styleId="a3">
    <w:name w:val="List Paragraph"/>
    <w:basedOn w:val="a"/>
    <w:uiPriority w:val="34"/>
    <w:qFormat/>
    <w:rsid w:val="00FA6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3534E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2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2815</Words>
  <Characters>16047</Characters>
  <Application>Microsoft Office Word</Application>
  <DocSecurity>0</DocSecurity>
  <Lines>133</Lines>
  <Paragraphs>37</Paragraphs>
  <ScaleCrop>false</ScaleCrop>
  <Company/>
  <LinksUpToDate>false</LinksUpToDate>
  <CharactersWithSpaces>18825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Кью</dc:creator>
  <cp:keywords/>
  <dc:description/>
  <cp:lastModifiedBy>Asus</cp:lastModifiedBy>
  <cp:revision>6</cp:revision>
  <dcterms:created xsi:type="dcterms:W3CDTF">2014-01-19T23:51:00Z</dcterms:created>
  <dcterms:modified xsi:type="dcterms:W3CDTF">2019-02-06T03:48:00Z</dcterms:modified>
</cp:coreProperties>
</file>